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9CB0E" w14:textId="77777777" w:rsidR="002D3BBC" w:rsidRPr="002D3BBC" w:rsidRDefault="002D3BBC" w:rsidP="002D3BBC">
      <w:pPr>
        <w:shd w:val="clear" w:color="auto" w:fill="FFFFFF"/>
        <w:spacing w:after="0" w:line="240" w:lineRule="auto"/>
        <w:outlineLvl w:val="0"/>
        <w:rPr>
          <w:rFonts w:eastAsia="Times New Roman" w:cstheme="minorHAnsi"/>
          <w:b/>
          <w:bCs/>
          <w:color w:val="CC3300"/>
          <w:kern w:val="36"/>
          <w:sz w:val="28"/>
          <w:szCs w:val="28"/>
          <w:lang w:eastAsia="fr-BE"/>
        </w:rPr>
      </w:pPr>
      <w:r w:rsidRPr="002D3BBC">
        <w:rPr>
          <w:rFonts w:eastAsia="Times New Roman" w:cstheme="minorHAnsi"/>
          <w:b/>
          <w:bCs/>
          <w:color w:val="CC3300"/>
          <w:kern w:val="36"/>
          <w:sz w:val="28"/>
          <w:szCs w:val="28"/>
          <w:lang w:eastAsia="fr-BE"/>
        </w:rPr>
        <w:t>Déchets &amp; seconde fusion : des embardées bien contrariantes</w:t>
      </w:r>
    </w:p>
    <w:p w14:paraId="5B0F82E8" w14:textId="77777777" w:rsidR="002D3BBC" w:rsidRPr="002D3BBC" w:rsidRDefault="002D3BBC" w:rsidP="002D3BBC">
      <w:pPr>
        <w:shd w:val="clear" w:color="auto" w:fill="FFFFFF"/>
        <w:spacing w:before="75" w:after="75" w:line="240" w:lineRule="auto"/>
        <w:jc w:val="both"/>
        <w:rPr>
          <w:rFonts w:eastAsia="Times New Roman" w:cstheme="minorHAnsi"/>
          <w:i/>
          <w:iCs/>
          <w:color w:val="000000"/>
          <w:sz w:val="24"/>
          <w:szCs w:val="24"/>
          <w:lang w:eastAsia="fr-BE"/>
        </w:rPr>
      </w:pPr>
    </w:p>
    <w:p w14:paraId="0FF83E31" w14:textId="0CF62C55" w:rsidR="002D3BBC" w:rsidRPr="002D3BBC" w:rsidRDefault="002D3BBC" w:rsidP="002D3BBC">
      <w:pPr>
        <w:shd w:val="clear" w:color="auto" w:fill="FFFFFF"/>
        <w:spacing w:before="75" w:after="75" w:line="240" w:lineRule="auto"/>
        <w:jc w:val="both"/>
        <w:rPr>
          <w:rFonts w:eastAsia="Times New Roman" w:cstheme="minorHAnsi"/>
          <w:color w:val="000000"/>
          <w:sz w:val="24"/>
          <w:szCs w:val="24"/>
          <w:lang w:eastAsia="fr-BE"/>
        </w:rPr>
      </w:pPr>
      <w:r w:rsidRPr="002D3BBC">
        <w:rPr>
          <w:rFonts w:eastAsia="Times New Roman" w:cstheme="minorHAnsi"/>
          <w:b/>
          <w:bCs/>
          <w:color w:val="000000"/>
          <w:sz w:val="24"/>
          <w:szCs w:val="24"/>
          <w:lang w:eastAsia="fr-BE"/>
        </w:rPr>
        <w:t>Les fortes embardées essuyées par le cuivre compliquent singulièrement la donne sur le marché des vieux métaux que le métal rouge influence toujours. La collecte reste ‘décevante’ aux yeux de nombreux professionnels. Au sein des usines transformatrices, la prudence reste de mise à l’heure où leurs clients ont les plus grandes difficultés à accepter la hausse des coûts des matières premières.</w:t>
      </w:r>
    </w:p>
    <w:p w14:paraId="41768823" w14:textId="77777777" w:rsidR="002D3BBC" w:rsidRPr="002D3BBC" w:rsidRDefault="002D3BBC" w:rsidP="002D3BBC">
      <w:pPr>
        <w:shd w:val="clear" w:color="auto" w:fill="FFFFFF"/>
        <w:spacing w:before="75" w:after="75" w:line="240" w:lineRule="auto"/>
        <w:jc w:val="both"/>
        <w:rPr>
          <w:rFonts w:eastAsia="Times New Roman" w:cstheme="minorHAnsi"/>
          <w:color w:val="000000"/>
          <w:sz w:val="24"/>
          <w:szCs w:val="24"/>
          <w:lang w:eastAsia="fr-BE"/>
        </w:rPr>
      </w:pPr>
      <w:r w:rsidRPr="002D3BBC">
        <w:rPr>
          <w:rFonts w:eastAsia="Times New Roman" w:cstheme="minorHAnsi"/>
          <w:color w:val="000000"/>
          <w:sz w:val="24"/>
          <w:szCs w:val="24"/>
          <w:lang w:eastAsia="fr-BE"/>
        </w:rPr>
        <w:t>« </w:t>
      </w:r>
      <w:r w:rsidRPr="002D3BBC">
        <w:rPr>
          <w:rFonts w:eastAsia="Times New Roman" w:cstheme="minorHAnsi"/>
          <w:i/>
          <w:iCs/>
          <w:color w:val="000000"/>
          <w:sz w:val="24"/>
          <w:szCs w:val="24"/>
          <w:lang w:eastAsia="fr-BE"/>
        </w:rPr>
        <w:t>C’est clair. En ce moment, il n’est pas certain que le temps joue pour nous</w:t>
      </w:r>
      <w:r w:rsidRPr="002D3BBC">
        <w:rPr>
          <w:rFonts w:eastAsia="Times New Roman" w:cstheme="minorHAnsi"/>
          <w:color w:val="000000"/>
          <w:sz w:val="24"/>
          <w:szCs w:val="24"/>
          <w:lang w:eastAsia="fr-BE"/>
        </w:rPr>
        <w:t> », reconnaissait ainsi en début de semaine un trader inquiet de la volatilité du cuivre. De fait, ne pas se couvrir à temps représente actuellement un vrai risque. « </w:t>
      </w:r>
      <w:r w:rsidRPr="002D3BBC">
        <w:rPr>
          <w:rFonts w:eastAsia="Times New Roman" w:cstheme="minorHAnsi"/>
          <w:i/>
          <w:iCs/>
          <w:color w:val="000000"/>
          <w:sz w:val="24"/>
          <w:szCs w:val="24"/>
          <w:lang w:eastAsia="fr-BE"/>
        </w:rPr>
        <w:t>La grande difficulté en ce moment, c’est que le marché manque de fluidité. Certains consommateurs n’hésitent pas à se retirer brusquement du marché, laissant leurs fournisseurs habituels contraints de trouver d’autres solutions pour s’arbitrer</w:t>
      </w:r>
      <w:r w:rsidRPr="002D3BBC">
        <w:rPr>
          <w:rFonts w:eastAsia="Times New Roman" w:cstheme="minorHAnsi"/>
          <w:color w:val="000000"/>
          <w:sz w:val="24"/>
          <w:szCs w:val="24"/>
          <w:lang w:eastAsia="fr-BE"/>
        </w:rPr>
        <w:t> », confirme un négociant.</w:t>
      </w:r>
    </w:p>
    <w:p w14:paraId="7B51723D" w14:textId="77777777" w:rsidR="002D3BBC" w:rsidRPr="002D3BBC" w:rsidRDefault="002D3BBC" w:rsidP="002D3BBC">
      <w:pPr>
        <w:shd w:val="clear" w:color="auto" w:fill="FFFFFF"/>
        <w:spacing w:before="75" w:after="75" w:line="240" w:lineRule="auto"/>
        <w:jc w:val="both"/>
        <w:rPr>
          <w:rFonts w:eastAsia="Times New Roman" w:cstheme="minorHAnsi"/>
          <w:color w:val="000000"/>
          <w:sz w:val="24"/>
          <w:szCs w:val="24"/>
          <w:lang w:eastAsia="fr-BE"/>
        </w:rPr>
      </w:pPr>
      <w:r w:rsidRPr="002D3BBC">
        <w:rPr>
          <w:rFonts w:eastAsia="Times New Roman" w:cstheme="minorHAnsi"/>
          <w:color w:val="000000"/>
          <w:sz w:val="24"/>
          <w:szCs w:val="24"/>
          <w:lang w:eastAsia="fr-BE"/>
        </w:rPr>
        <w:t>A la décharge des consommateurs, il faut toutefois reconnaitre qu’eux-mêmes rencontrent des difficultés croissantes pour convaincre leurs propres clients d’acheter des productions dont les prix ont été considérablement renchéris par la hausse des matières premières. « </w:t>
      </w:r>
      <w:r w:rsidRPr="002D3BBC">
        <w:rPr>
          <w:rFonts w:eastAsia="Times New Roman" w:cstheme="minorHAnsi"/>
          <w:i/>
          <w:iCs/>
          <w:color w:val="000000"/>
          <w:sz w:val="24"/>
          <w:szCs w:val="24"/>
          <w:lang w:eastAsia="fr-BE"/>
        </w:rPr>
        <w:t xml:space="preserve">La hausse des coûts et le manque de visibilité due au </w:t>
      </w:r>
      <w:proofErr w:type="spellStart"/>
      <w:r w:rsidRPr="002D3BBC">
        <w:rPr>
          <w:rFonts w:eastAsia="Times New Roman" w:cstheme="minorHAnsi"/>
          <w:i/>
          <w:iCs/>
          <w:color w:val="000000"/>
          <w:sz w:val="24"/>
          <w:szCs w:val="24"/>
          <w:lang w:eastAsia="fr-BE"/>
        </w:rPr>
        <w:t>Covid</w:t>
      </w:r>
      <w:proofErr w:type="spellEnd"/>
      <w:r w:rsidRPr="002D3BBC">
        <w:rPr>
          <w:rFonts w:eastAsia="Times New Roman" w:cstheme="minorHAnsi"/>
          <w:i/>
          <w:iCs/>
          <w:color w:val="000000"/>
          <w:sz w:val="24"/>
          <w:szCs w:val="24"/>
          <w:lang w:eastAsia="fr-BE"/>
        </w:rPr>
        <w:t xml:space="preserve"> ne nous facilitent vraiment pas la tâche</w:t>
      </w:r>
      <w:r w:rsidRPr="002D3BBC">
        <w:rPr>
          <w:rFonts w:eastAsia="Times New Roman" w:cstheme="minorHAnsi"/>
          <w:color w:val="000000"/>
          <w:sz w:val="24"/>
          <w:szCs w:val="24"/>
          <w:lang w:eastAsia="fr-BE"/>
        </w:rPr>
        <w:t> », confirme un producteur de laiton.</w:t>
      </w:r>
    </w:p>
    <w:p w14:paraId="7E9891F5" w14:textId="77777777" w:rsidR="002D3BBC" w:rsidRPr="002D3BBC" w:rsidRDefault="002D3BBC" w:rsidP="002D3BBC">
      <w:pPr>
        <w:shd w:val="clear" w:color="auto" w:fill="FFFFFF"/>
        <w:spacing w:before="75" w:after="75" w:line="240" w:lineRule="auto"/>
        <w:jc w:val="both"/>
        <w:rPr>
          <w:rFonts w:eastAsia="Times New Roman" w:cstheme="minorHAnsi"/>
          <w:color w:val="000000"/>
          <w:sz w:val="24"/>
          <w:szCs w:val="24"/>
          <w:lang w:eastAsia="fr-BE"/>
        </w:rPr>
      </w:pPr>
      <w:r w:rsidRPr="002D3BBC">
        <w:rPr>
          <w:rFonts w:eastAsia="Times New Roman" w:cstheme="minorHAnsi"/>
          <w:color w:val="000000"/>
          <w:sz w:val="24"/>
          <w:szCs w:val="24"/>
          <w:lang w:eastAsia="fr-BE"/>
        </w:rPr>
        <w:t>Parallèlement, à la grande exportation la demande semble également moins pressante. Les décotes s’en ressentent un peu, notent la plupart des observateurs. Toutefois, le ralentissement de la collecte permet un rééquilibrage de l’offre qui semble encore profiter aux vendeurs, plaident certains marchands.</w:t>
      </w:r>
    </w:p>
    <w:p w14:paraId="3E245153" w14:textId="77777777" w:rsidR="002D3BBC" w:rsidRPr="002D3BBC" w:rsidRDefault="002D3BBC" w:rsidP="002D3BBC">
      <w:pPr>
        <w:shd w:val="clear" w:color="auto" w:fill="FFFFFF"/>
        <w:spacing w:before="75" w:after="75" w:line="240" w:lineRule="auto"/>
        <w:jc w:val="both"/>
        <w:rPr>
          <w:rFonts w:eastAsia="Times New Roman" w:cstheme="minorHAnsi"/>
          <w:color w:val="000000"/>
          <w:sz w:val="24"/>
          <w:szCs w:val="24"/>
          <w:lang w:eastAsia="fr-BE"/>
        </w:rPr>
      </w:pPr>
      <w:r w:rsidRPr="002D3BBC">
        <w:rPr>
          <w:rFonts w:eastAsia="Times New Roman" w:cstheme="minorHAnsi"/>
          <w:color w:val="000000"/>
          <w:sz w:val="24"/>
          <w:szCs w:val="24"/>
          <w:lang w:eastAsia="fr-BE"/>
        </w:rPr>
        <w:t xml:space="preserve">Dans ce contexte compliqué, les prix évoluent globalement à la baisse sur une semaine. Sur la base d’un </w:t>
      </w:r>
      <w:proofErr w:type="spellStart"/>
      <w:r w:rsidRPr="002D3BBC">
        <w:rPr>
          <w:rFonts w:eastAsia="Times New Roman" w:cstheme="minorHAnsi"/>
          <w:color w:val="000000"/>
          <w:sz w:val="24"/>
          <w:szCs w:val="24"/>
          <w:lang w:eastAsia="fr-BE"/>
        </w:rPr>
        <w:t>lowest</w:t>
      </w:r>
      <w:proofErr w:type="spellEnd"/>
      <w:r w:rsidRPr="002D3BBC">
        <w:rPr>
          <w:rFonts w:eastAsia="Times New Roman" w:cstheme="minorHAnsi"/>
          <w:color w:val="000000"/>
          <w:sz w:val="24"/>
          <w:szCs w:val="24"/>
          <w:lang w:eastAsia="fr-BE"/>
        </w:rPr>
        <w:t xml:space="preserve"> à 7600 euros, le </w:t>
      </w:r>
      <w:proofErr w:type="spellStart"/>
      <w:r w:rsidRPr="002D3BBC">
        <w:rPr>
          <w:rFonts w:eastAsia="Times New Roman" w:cstheme="minorHAnsi"/>
          <w:color w:val="000000"/>
          <w:sz w:val="24"/>
          <w:szCs w:val="24"/>
          <w:lang w:eastAsia="fr-BE"/>
        </w:rPr>
        <w:t>Milberry</w:t>
      </w:r>
      <w:proofErr w:type="spellEnd"/>
      <w:r w:rsidRPr="002D3BBC">
        <w:rPr>
          <w:rFonts w:eastAsia="Times New Roman" w:cstheme="minorHAnsi"/>
          <w:color w:val="000000"/>
          <w:sz w:val="24"/>
          <w:szCs w:val="24"/>
          <w:lang w:eastAsia="fr-BE"/>
        </w:rPr>
        <w:t xml:space="preserve"> vaut autour des 7250 euros, la dépose, 7000 euros, les tubes neufs propres (</w:t>
      </w:r>
      <w:proofErr w:type="spellStart"/>
      <w:r w:rsidRPr="002D3BBC">
        <w:rPr>
          <w:rFonts w:eastAsia="Times New Roman" w:cstheme="minorHAnsi"/>
          <w:color w:val="000000"/>
          <w:sz w:val="24"/>
          <w:szCs w:val="24"/>
          <w:lang w:eastAsia="fr-BE"/>
        </w:rPr>
        <w:t>milcandy</w:t>
      </w:r>
      <w:proofErr w:type="spellEnd"/>
      <w:r w:rsidRPr="002D3BBC">
        <w:rPr>
          <w:rFonts w:eastAsia="Times New Roman" w:cstheme="minorHAnsi"/>
          <w:color w:val="000000"/>
          <w:sz w:val="24"/>
          <w:szCs w:val="24"/>
          <w:lang w:eastAsia="fr-BE"/>
        </w:rPr>
        <w:t>) 6800/6850 euros, le cuivre mêlé 6350 euros départ par camion complet. Si l’on considère que la grenaille N°2 vaut autour de 6780 euros, alors le câble 42% devrait se monnayer autour des 2500 euros. Le laiton mêlé vaut entre 3900 et 4000 euros (le haut de la fourchette à l’exportation). Compter 4700 euros pour du bronze.</w:t>
      </w:r>
    </w:p>
    <w:p w14:paraId="1250B798" w14:textId="77777777" w:rsidR="002D3BBC" w:rsidRPr="002D3BBC" w:rsidRDefault="002D3BBC" w:rsidP="002D3BBC">
      <w:pPr>
        <w:shd w:val="clear" w:color="auto" w:fill="FFFFFF"/>
        <w:spacing w:before="75" w:after="75" w:line="240" w:lineRule="auto"/>
        <w:jc w:val="both"/>
        <w:rPr>
          <w:rFonts w:eastAsia="Times New Roman" w:cstheme="minorHAnsi"/>
          <w:color w:val="000000"/>
          <w:sz w:val="24"/>
          <w:szCs w:val="24"/>
          <w:lang w:eastAsia="fr-BE"/>
        </w:rPr>
      </w:pPr>
      <w:r w:rsidRPr="002D3BBC">
        <w:rPr>
          <w:rFonts w:eastAsia="Times New Roman" w:cstheme="minorHAnsi"/>
          <w:color w:val="000000"/>
          <w:sz w:val="24"/>
          <w:szCs w:val="24"/>
          <w:lang w:eastAsia="fr-BE"/>
        </w:rPr>
        <w:t> </w:t>
      </w:r>
    </w:p>
    <w:p w14:paraId="3D9FFEE9" w14:textId="77777777" w:rsidR="002D3BBC" w:rsidRPr="002D3BBC" w:rsidRDefault="002D3BBC" w:rsidP="002D3BBC">
      <w:pPr>
        <w:shd w:val="clear" w:color="auto" w:fill="FFFFFF"/>
        <w:spacing w:before="75" w:after="75" w:line="240" w:lineRule="auto"/>
        <w:jc w:val="both"/>
        <w:rPr>
          <w:rFonts w:eastAsia="Times New Roman" w:cstheme="minorHAnsi"/>
          <w:color w:val="000000"/>
          <w:sz w:val="24"/>
          <w:szCs w:val="24"/>
          <w:lang w:eastAsia="fr-BE"/>
        </w:rPr>
      </w:pPr>
      <w:r w:rsidRPr="002D3BBC">
        <w:rPr>
          <w:rFonts w:eastAsia="Times New Roman" w:cstheme="minorHAnsi"/>
          <w:b/>
          <w:bCs/>
          <w:color w:val="A52A2A"/>
          <w:sz w:val="24"/>
          <w:szCs w:val="24"/>
          <w:lang w:eastAsia="fr-BE"/>
        </w:rPr>
        <w:t>Aluminium : attentif au secteur automobile</w:t>
      </w:r>
    </w:p>
    <w:p w14:paraId="3E030F6E" w14:textId="77777777" w:rsidR="002D3BBC" w:rsidRPr="002D3BBC" w:rsidRDefault="002D3BBC" w:rsidP="002D3BBC">
      <w:pPr>
        <w:shd w:val="clear" w:color="auto" w:fill="FFFFFF"/>
        <w:spacing w:before="75" w:after="75" w:line="240" w:lineRule="auto"/>
        <w:jc w:val="both"/>
        <w:rPr>
          <w:rFonts w:eastAsia="Times New Roman" w:cstheme="minorHAnsi"/>
          <w:color w:val="000000"/>
          <w:sz w:val="24"/>
          <w:szCs w:val="24"/>
          <w:lang w:eastAsia="fr-BE"/>
        </w:rPr>
      </w:pPr>
      <w:r w:rsidRPr="002D3BBC">
        <w:rPr>
          <w:rFonts w:eastAsia="Times New Roman" w:cstheme="minorHAnsi"/>
          <w:color w:val="000000"/>
          <w:sz w:val="24"/>
          <w:szCs w:val="24"/>
          <w:lang w:eastAsia="fr-BE"/>
        </w:rPr>
        <w:t>Dans le secteur de l’affinage, les embardées subies par le cours de l’aluminium à Londres viennent compliquer un marché déjà passablement éprouvé par le ralentissement de l’activité dans le secteur de la fonderie automobile. On est encore très loin d’avoir retrouvé les niveaux de production d’avant la crise sanitaire puisque les ventes de voitures ont baissé de 19% entre mars 2019 et mars 2020. Même tendance sur le trimestre, avec un recul de 20% au T1. Certains rappellent toutefois que 2019 avait été une très bonne année pour le secteur automobile et qu’en conséquence, cette baisse des volumes est à relativiser. Un point de vue qui devrait rassurer quelque peu les affineurs européens d’aluminium qui peuvent par ailleurs compter sur des débouchés à la grande exportation qui expliquent en grande partie la bonne résistance des prix des lingots (malgré la forte baisse enregistrée ces trois dernières semaines). Autre facteur susceptible de soutenir les cours : la faiblesse de la collecte en déchets qui maintient les prix de ces derniers à des prix relativement élevés. Le carter ordinaire se maintient ainsi autour des 1000/1100 euros, de même que la casserole (940/1000 euros) et les AG/Dural neufs mêlés (1150/1230 euros).</w:t>
      </w:r>
    </w:p>
    <w:p w14:paraId="1673C030" w14:textId="77777777" w:rsidR="002D3BBC" w:rsidRPr="002D3BBC" w:rsidRDefault="002D3BBC" w:rsidP="002D3BBC">
      <w:pPr>
        <w:shd w:val="clear" w:color="auto" w:fill="FFFFFF"/>
        <w:spacing w:before="75" w:after="75" w:line="240" w:lineRule="auto"/>
        <w:jc w:val="both"/>
        <w:rPr>
          <w:rFonts w:eastAsia="Times New Roman" w:cstheme="minorHAnsi"/>
          <w:color w:val="000000"/>
          <w:sz w:val="24"/>
          <w:szCs w:val="24"/>
          <w:lang w:eastAsia="fr-BE"/>
        </w:rPr>
      </w:pPr>
      <w:r w:rsidRPr="002D3BBC">
        <w:rPr>
          <w:rFonts w:eastAsia="Times New Roman" w:cstheme="minorHAnsi"/>
          <w:color w:val="000000"/>
          <w:sz w:val="24"/>
          <w:szCs w:val="24"/>
          <w:lang w:eastAsia="fr-BE"/>
        </w:rPr>
        <w:t> </w:t>
      </w:r>
    </w:p>
    <w:p w14:paraId="71A0A104" w14:textId="77777777" w:rsidR="002D3BBC" w:rsidRPr="002D3BBC" w:rsidRDefault="002D3BBC" w:rsidP="002D3BBC">
      <w:pPr>
        <w:shd w:val="clear" w:color="auto" w:fill="FFFFFF"/>
        <w:spacing w:before="75" w:after="75" w:line="240" w:lineRule="auto"/>
        <w:jc w:val="both"/>
        <w:rPr>
          <w:rFonts w:eastAsia="Times New Roman" w:cstheme="minorHAnsi"/>
          <w:color w:val="000000"/>
          <w:sz w:val="24"/>
          <w:szCs w:val="24"/>
          <w:lang w:eastAsia="fr-BE"/>
        </w:rPr>
      </w:pPr>
      <w:r w:rsidRPr="002D3BBC">
        <w:rPr>
          <w:rFonts w:eastAsia="Times New Roman" w:cstheme="minorHAnsi"/>
          <w:b/>
          <w:bCs/>
          <w:color w:val="A52A2A"/>
          <w:sz w:val="24"/>
          <w:szCs w:val="24"/>
          <w:lang w:eastAsia="fr-BE"/>
        </w:rPr>
        <w:lastRenderedPageBreak/>
        <w:t>Inox, vieux et plomb : R.A.S.</w:t>
      </w:r>
    </w:p>
    <w:p w14:paraId="3A4DFD68" w14:textId="77777777" w:rsidR="002D3BBC" w:rsidRPr="002D3BBC" w:rsidRDefault="002D3BBC" w:rsidP="002D3BBC">
      <w:pPr>
        <w:shd w:val="clear" w:color="auto" w:fill="FFFFFF"/>
        <w:spacing w:before="75" w:after="75" w:line="240" w:lineRule="auto"/>
        <w:jc w:val="both"/>
        <w:rPr>
          <w:rFonts w:eastAsia="Times New Roman" w:cstheme="minorHAnsi"/>
          <w:color w:val="000000"/>
          <w:sz w:val="24"/>
          <w:szCs w:val="24"/>
          <w:lang w:eastAsia="fr-BE"/>
        </w:rPr>
      </w:pPr>
      <w:r w:rsidRPr="002D3BBC">
        <w:rPr>
          <w:rFonts w:eastAsia="Times New Roman" w:cstheme="minorHAnsi"/>
          <w:color w:val="000000"/>
          <w:sz w:val="24"/>
          <w:szCs w:val="24"/>
          <w:lang w:eastAsia="fr-BE"/>
        </w:rPr>
        <w:t xml:space="preserve">Pas d’évolution vraiment significative sur le marché des déchets d’inox. On assiste donc à une consolidation du marché français qui s’appuie également sur une demande « satisfaisante » chez les aciéristes européens. Compter 1300/1400 euros pour du 18/8-304 ; 1850/1900 pour du 18/8 Mo-316. Le vieux zinc </w:t>
      </w:r>
      <w:proofErr w:type="gramStart"/>
      <w:r w:rsidRPr="002D3BBC">
        <w:rPr>
          <w:rFonts w:eastAsia="Times New Roman" w:cstheme="minorHAnsi"/>
          <w:color w:val="000000"/>
          <w:sz w:val="24"/>
          <w:szCs w:val="24"/>
          <w:lang w:eastAsia="fr-BE"/>
        </w:rPr>
        <w:t>évolue  entre</w:t>
      </w:r>
      <w:proofErr w:type="gramEnd"/>
      <w:r w:rsidRPr="002D3BBC">
        <w:rPr>
          <w:rFonts w:eastAsia="Times New Roman" w:cstheme="minorHAnsi"/>
          <w:color w:val="000000"/>
          <w:sz w:val="24"/>
          <w:szCs w:val="24"/>
          <w:lang w:eastAsia="fr-BE"/>
        </w:rPr>
        <w:t xml:space="preserve"> 1700 et 1750 euros franco ; soit 1600/1640 euros départ chantiers par camions complets, enlèvement mai. Enfin, compter 1450 euros pour du vieux plomb, 630 pour des batteries.</w:t>
      </w:r>
    </w:p>
    <w:p w14:paraId="4F99F66A" w14:textId="77777777" w:rsidR="00BA147B" w:rsidRPr="002D3BBC" w:rsidRDefault="00BA147B">
      <w:pPr>
        <w:rPr>
          <w:rFonts w:cstheme="minorHAnsi"/>
          <w:sz w:val="24"/>
          <w:szCs w:val="24"/>
        </w:rPr>
      </w:pPr>
    </w:p>
    <w:sectPr w:rsidR="00BA147B" w:rsidRPr="002D3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BC"/>
    <w:rsid w:val="002D3BBC"/>
    <w:rsid w:val="00BA14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01B0"/>
  <w15:chartTrackingRefBased/>
  <w15:docId w15:val="{5A11A51F-2E28-44F3-B213-11831026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83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3415</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2021-04-07T07:38:00Z</dcterms:created>
  <dcterms:modified xsi:type="dcterms:W3CDTF">2021-04-07T07:42:00Z</dcterms:modified>
</cp:coreProperties>
</file>